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43996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72C59C9A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04BEC0CE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3D52ECC1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703FB427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2F9F2A9A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南京信息工程大学</w:t>
      </w:r>
    </w:p>
    <w:p w14:paraId="57AFCC57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深信服AES客户端</w:t>
      </w:r>
    </w:p>
    <w:p w14:paraId="3E121B31"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安装手册</w:t>
      </w:r>
    </w:p>
    <w:p w14:paraId="390F185C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1AC4819E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5F2C244C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39FA3F15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00501FDA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2698BACB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310C1999">
      <w:pPr>
        <w:pStyle w:val="2"/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50DE5244">
      <w:pPr>
        <w:jc w:val="center"/>
        <w:rPr>
          <w:rFonts w:hint="eastAsia" w:ascii="宋体" w:hAnsi="宋体" w:eastAsia="宋体" w:cs="宋体"/>
          <w:sz w:val="44"/>
          <w:szCs w:val="44"/>
        </w:rPr>
      </w:pPr>
    </w:p>
    <w:p w14:paraId="0631E65B">
      <w:pPr>
        <w:pStyle w:val="2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编写日期：2026年3月25日</w:t>
      </w:r>
    </w:p>
    <w:p w14:paraId="4C67E0B0">
      <w:p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br w:type="page"/>
      </w:r>
    </w:p>
    <w:p w14:paraId="078EBF7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Windows客户端安装</w:t>
      </w:r>
    </w:p>
    <w:p w14:paraId="5ADC670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打开Chrome浏览器输入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instrText xml:space="preserve"> HYPERLINK "https://edr.nuist.edu.cn/ui/web_install.php" \t "https://nic.nuist.edu.cn/AESkhd/_self" </w:instrTex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https://edr.nuist.edu.cn/ui/web_install.php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，出现深信服AES客户端下载页面，按需选择手动安装或静默安装的Windows客户端安装包。选择完成后，点击下载安装包。</w:t>
      </w:r>
    </w:p>
    <w:p w14:paraId="4CD72082">
      <w:pPr>
        <w:pStyle w:val="2"/>
        <w:jc w:val="center"/>
      </w:pPr>
      <w:r>
        <w:drawing>
          <wp:inline distT="0" distB="0" distL="114300" distR="114300">
            <wp:extent cx="5266690" cy="2427605"/>
            <wp:effectExtent l="0" t="0" r="101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5C87">
      <w:pPr>
        <w:jc w:val="left"/>
        <w:rPr>
          <w:rFonts w:hint="eastAsia" w:eastAsia="宋体"/>
          <w:lang w:val="en-US" w:eastAsia="zh-CN"/>
        </w:rPr>
      </w:pPr>
    </w:p>
    <w:p w14:paraId="0121297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Windows客户端安装包下载完成后，请勿修改安装包名称，否则会造成AES客户端和AES管理端信异常，从而影响AES的安装使用。在双击AES Windows客户端安装包之前，须卸载其它安全防护软件，避免影响AES的日常防护效果。</w:t>
      </w:r>
    </w:p>
    <w:p w14:paraId="542C93F0">
      <w:pPr>
        <w:jc w:val="center"/>
      </w:pPr>
      <w:r>
        <w:drawing>
          <wp:inline distT="0" distB="0" distL="114300" distR="114300">
            <wp:extent cx="5272405" cy="29552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4720">
      <w:pPr>
        <w:pStyle w:val="2"/>
      </w:pPr>
    </w:p>
    <w:p w14:paraId="6DE4A53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硬盘需预留3GB空间用于安装Windows客户端，双击执行Windows客户端安装包，安装路径默认在C盘，无需更改。若需安装在其他盘上，则需右键客户端安装包使用管理员权限安装，否则默认即可。</w:t>
      </w:r>
    </w:p>
    <w:p w14:paraId="3B5814B9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3298190"/>
            <wp:effectExtent l="0" t="0" r="13335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796220">
      <w:pPr>
        <w:rPr>
          <w:rFonts w:ascii="宋体" w:hAnsi="宋体" w:eastAsia="宋体" w:cs="宋体"/>
          <w:sz w:val="24"/>
          <w:szCs w:val="24"/>
        </w:rPr>
      </w:pPr>
    </w:p>
    <w:p w14:paraId="30C0B68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勾选同意《用户协议》，点击&lt;立即安装&gt;，安装程序连接aES管理端下载必要的安装组件进行安装。</w:t>
      </w:r>
    </w:p>
    <w:p w14:paraId="01EF993F">
      <w:pPr>
        <w:jc w:val="center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1775" cy="3328035"/>
            <wp:effectExtent l="0" t="0" r="317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D811CF">
      <w:pPr>
        <w:rPr>
          <w:rFonts w:hint="default"/>
          <w:lang w:val="en-US" w:eastAsia="zh-CN"/>
        </w:rPr>
      </w:pPr>
    </w:p>
    <w:p w14:paraId="2953A9E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安装完成，点击&lt;开启防护&gt;。自动弹出aES客户端页面，即完成AES Windows客户端的安装部署。</w:t>
      </w:r>
    </w:p>
    <w:p w14:paraId="38FEBE7A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7485" cy="3322955"/>
            <wp:effectExtent l="0" t="0" r="18415" b="1079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C1A60D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5580" cy="3275965"/>
            <wp:effectExtent l="0" t="0" r="127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59A5F6">
      <w:pPr>
        <w:rPr>
          <w:rStyle w:val="19"/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5A8E3C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Linux客户端安装</w:t>
      </w:r>
    </w:p>
    <w:p w14:paraId="376E7B0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首先，卸载其他安全防护软件。其次，使用rpm -qa | grep wget 命令或者 dpkg -l | grep wget 命令查看是否安装了wget 1.14及以上版本的软件包。如果没有安装wget 1.14及以上版本的软件包，须先安装wget软件包。wget软件包安装完成后，在linux终端ping 202.195.225.186测试跟AES管理端的网络连通性。能ping通202.195.225.186后，再使用root账户或者sudo权限执行以下命令：</w:t>
      </w:r>
    </w:p>
    <w:p w14:paraId="652921F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wget --no-check-certificate https://202.195.225.186:4430/download_installer_linux.php -O linux_aes_installer.tar.gz &amp;&amp; tar -xzvf linux_aes_installer.tar.gz &amp;&amp; ./agent_installer.sh -c</w:t>
      </w:r>
    </w:p>
    <w:p w14:paraId="31C86707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6865" cy="1922780"/>
            <wp:effectExtent l="0" t="0" r="1333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FE7E8E">
      <w:pPr>
        <w:pStyle w:val="2"/>
        <w:rPr>
          <w:rFonts w:hint="default"/>
          <w:lang w:val="en-US" w:eastAsia="zh-CN"/>
        </w:rPr>
      </w:pPr>
    </w:p>
    <w:p w14:paraId="0C8D9DA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待Linux客户端安装完成后，使用命令ps -aux | grep edr* ，可以看到包含edr字样的进程，即可确认客户端安装成功且AES客户端已正常启用。</w:t>
      </w:r>
    </w:p>
    <w:p w14:paraId="7D12B2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09C8311">
      <w:pPr>
        <w:pStyle w:val="2"/>
        <w:rPr>
          <w:rFonts w:hint="default"/>
          <w:lang w:val="en-US" w:eastAsia="zh-CN"/>
        </w:rPr>
      </w:pPr>
    </w:p>
    <w:p w14:paraId="460A6CA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国产化系统客户端安装</w:t>
      </w:r>
    </w:p>
    <w:p w14:paraId="2F552C9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首先，卸载其他安全防护软件。其次，使用rpm -qa | grep wget 命令或者 dpkg -l | grep wget 命令查看是否安装了wget 1.14及以上版本的软件包。如果没有安装wget 1.14及以上版本的软件包，须先安装wget软件包。wget软件包安装完成后，在linux终端ping 202.195.225.186测试跟AES管理端的网络连通性。能ping通202.195.225.186后，再使用root账户或者sudo权限执行以下命令：wget --no-check-certificate https://202.195.225.186:4430/download_installer_domestic.php -O gch_agent_installer.tar.gz &amp;&amp; tar -xzvf gch_agent_installer.tar.gz &amp;&amp; ./gch_agent_installer.sh -f gch_agent_installer.tar.gz</w:t>
      </w:r>
    </w:p>
    <w:p w14:paraId="30452571">
      <w:pPr>
        <w:jc w:val="center"/>
      </w:pPr>
      <w:r>
        <w:drawing>
          <wp:inline distT="0" distB="0" distL="114300" distR="114300">
            <wp:extent cx="5266690" cy="2414270"/>
            <wp:effectExtent l="0" t="0" r="1016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9486">
      <w:pPr>
        <w:pStyle w:val="2"/>
        <w:rPr>
          <w:rFonts w:hint="default"/>
          <w:lang w:val="en-US" w:eastAsia="zh-CN"/>
        </w:rPr>
      </w:pPr>
    </w:p>
    <w:p w14:paraId="4DDFA468">
      <w:pPr>
        <w:rPr>
          <w:rFonts w:hint="default"/>
          <w:lang w:val="en-US" w:eastAsia="zh-CN"/>
        </w:rPr>
      </w:pPr>
    </w:p>
    <w:p w14:paraId="25260D4B">
      <w:pPr>
        <w:rPr>
          <w:rFonts w:hint="default"/>
          <w:lang w:val="en-US" w:eastAsia="zh-CN"/>
        </w:rPr>
      </w:pPr>
    </w:p>
    <w:p w14:paraId="2AA95F8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Windows客户端卸载</w:t>
      </w:r>
    </w:p>
    <w:p w14:paraId="04CD105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打开Windows开始菜单栏，定位“aES终端防护中心”，点击&lt;卸载终端防护中心&gt;或者右键点击&lt;终端防护中心&gt;-&lt;卸载&gt;，按提示进行卸载。</w:t>
      </w:r>
    </w:p>
    <w:p w14:paraId="2CC17409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01925" cy="3830955"/>
            <wp:effectExtent l="0" t="0" r="3175" b="1714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76DE48">
      <w:pPr>
        <w:ind w:firstLine="420" w:firstLineChars="0"/>
        <w:rPr>
          <w:rFonts w:hint="default"/>
          <w:lang w:val="en-US" w:eastAsia="zh-CN"/>
        </w:rPr>
      </w:pPr>
    </w:p>
    <w:p w14:paraId="53A861F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弹出终端卸载界面，选择立即卸载。</w:t>
      </w:r>
    </w:p>
    <w:p w14:paraId="0EEEEB1D">
      <w:p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86200" cy="3152775"/>
            <wp:effectExtent l="0" t="0" r="0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78A75">
      <w:pPr>
        <w:rPr>
          <w:rFonts w:hint="default"/>
          <w:lang w:val="en-US" w:eastAsia="zh-CN"/>
        </w:rPr>
      </w:pPr>
    </w:p>
    <w:p w14:paraId="689D2AE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如果提示需要输入卸载防护密码，该密码请联系网络信息中心老师获取。</w:t>
      </w:r>
    </w:p>
    <w:p w14:paraId="180650AD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67100" cy="3152775"/>
            <wp:effectExtent l="0" t="0" r="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391B88">
      <w:pPr>
        <w:rPr>
          <w:rFonts w:ascii="宋体" w:hAnsi="宋体" w:eastAsia="宋体" w:cs="宋体"/>
          <w:sz w:val="24"/>
          <w:szCs w:val="24"/>
        </w:rPr>
      </w:pPr>
    </w:p>
    <w:p w14:paraId="7960C0D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输入卸载密码，点击确定，等待卸载完成。</w:t>
      </w:r>
    </w:p>
    <w:p w14:paraId="5F6B29F1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1075" cy="237172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CA6087">
      <w:pPr>
        <w:pStyle w:val="2"/>
        <w:rPr>
          <w:rFonts w:hint="default"/>
          <w:lang w:val="en-US" w:eastAsia="zh-CN"/>
        </w:rPr>
      </w:pPr>
    </w:p>
    <w:p w14:paraId="6EB42B2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提示卸载完成，即已完成卸载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。</w:t>
      </w:r>
    </w:p>
    <w:p w14:paraId="0303DE43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28975" cy="244792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9BF2D7">
      <w:pPr>
        <w:rPr>
          <w:rFonts w:hint="default"/>
          <w:lang w:val="en-US" w:eastAsia="zh-CN"/>
        </w:rPr>
      </w:pPr>
    </w:p>
    <w:p w14:paraId="5035749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Linux客户端卸载</w:t>
      </w:r>
    </w:p>
    <w:p w14:paraId="1F536E2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在Linux终端命令行，执行“/Sangfor/EDR/Agent/bin/eps_uninstall.sh”脚本进行卸载。提示‘edr Agent uninstall success!!’，即已完成卸载。</w:t>
      </w:r>
      <w:r>
        <w:rPr>
          <w:rFonts w:hint="eastAsia" w:ascii="微软雅黑" w:hAnsi="微软雅黑" w:eastAsia="微软雅黑" w:cs="微软雅黑"/>
          <w:sz w:val="21"/>
          <w:szCs w:val="18"/>
          <w:lang w:val="en-US" w:eastAsia="zh-CN"/>
        </w:rPr>
        <w:t>按提示查看是否需要重启操作系统。</w:t>
      </w:r>
    </w:p>
    <w:p w14:paraId="75E0E9AC">
      <w:pPr>
        <w:pStyle w:val="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8915" cy="1938020"/>
            <wp:effectExtent l="0" t="0" r="6985" b="508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AE3E5E"/>
    <w:p w14:paraId="3E9DF022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国产化系统客户端卸载</w:t>
      </w:r>
    </w:p>
    <w:p w14:paraId="04F85D5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使用命令行进行卸载，deb包卸载命令为：dpkg  -P  com.sangfor.xdr 。提示‘uninstall xdr sucessful’，即已完成卸载。</w:t>
      </w:r>
    </w:p>
    <w:p w14:paraId="7C832E0F">
      <w:pPr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185670"/>
            <wp:effectExtent l="0" t="0" r="3175" b="508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1F0268">
      <w:pPr>
        <w:rPr>
          <w:rFonts w:hint="default"/>
          <w:lang w:val="en-US" w:eastAsia="zh-CN"/>
        </w:rPr>
      </w:pPr>
    </w:p>
    <w:p w14:paraId="45A5862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ind w:firstLine="420" w:firstLineChars="0"/>
        <w:jc w:val="left"/>
        <w:textAlignment w:val="auto"/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18"/>
          <w:lang w:val="en-US" w:eastAsia="zh-CN"/>
        </w:rPr>
        <w:t>rpm包卸载命令为：rpm  -e  com.sangfor.xdr 。提示‘uninstall xdr sucessful’，即已完成卸载。</w:t>
      </w:r>
    </w:p>
    <w:p w14:paraId="7471BF3F">
      <w:pPr>
        <w:pStyle w:val="2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5270" cy="1335405"/>
            <wp:effectExtent l="0" t="0" r="17780" b="1714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97B2D">
      <w:pPr>
        <w:rPr>
          <w:rFonts w:hint="default"/>
          <w:lang w:val="en-US" w:eastAsia="zh-CN"/>
        </w:rPr>
      </w:pPr>
    </w:p>
    <w:p w14:paraId="7BD2914D">
      <w:pPr>
        <w:rPr>
          <w:rFonts w:hint="default"/>
          <w:lang w:val="en-US" w:eastAsia="zh-CN"/>
        </w:rPr>
      </w:pPr>
    </w:p>
    <w:p w14:paraId="40C6342F">
      <w:pPr>
        <w:rPr>
          <w:rFonts w:hint="default"/>
          <w:lang w:val="en-US" w:eastAsia="zh-CN"/>
        </w:rPr>
      </w:pPr>
    </w:p>
    <w:p w14:paraId="2112008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60B82B"/>
    <w:multiLevelType w:val="singleLevel"/>
    <w:tmpl w:val="4560B82B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7DB7217D"/>
    <w:multiLevelType w:val="multilevel"/>
    <w:tmpl w:val="7DB7217D"/>
    <w:lvl w:ilvl="0" w:tentative="0">
      <w:start w:val="1"/>
      <w:numFmt w:val="decimal"/>
      <w:pStyle w:val="4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9D"/>
    <w:rsid w:val="00050633"/>
    <w:rsid w:val="003B6511"/>
    <w:rsid w:val="0040462E"/>
    <w:rsid w:val="004B14EC"/>
    <w:rsid w:val="00CC78AC"/>
    <w:rsid w:val="00E07C9D"/>
    <w:rsid w:val="00E51C06"/>
    <w:rsid w:val="00EF551E"/>
    <w:rsid w:val="0600409D"/>
    <w:rsid w:val="098A39D3"/>
    <w:rsid w:val="12833093"/>
    <w:rsid w:val="13FF26A7"/>
    <w:rsid w:val="18772C90"/>
    <w:rsid w:val="191903BA"/>
    <w:rsid w:val="1B0F622D"/>
    <w:rsid w:val="1F023923"/>
    <w:rsid w:val="1F753FA8"/>
    <w:rsid w:val="219E7520"/>
    <w:rsid w:val="2B623C6D"/>
    <w:rsid w:val="2F912AAE"/>
    <w:rsid w:val="2FFC1361"/>
    <w:rsid w:val="31C97E3A"/>
    <w:rsid w:val="31E55454"/>
    <w:rsid w:val="4095458E"/>
    <w:rsid w:val="479F4375"/>
    <w:rsid w:val="4CDC0AF3"/>
    <w:rsid w:val="4EEB3CD0"/>
    <w:rsid w:val="51313B2C"/>
    <w:rsid w:val="52746DE2"/>
    <w:rsid w:val="535C75A8"/>
    <w:rsid w:val="574633BB"/>
    <w:rsid w:val="5B2561DF"/>
    <w:rsid w:val="5C0E3314"/>
    <w:rsid w:val="5CF72363"/>
    <w:rsid w:val="63953DDD"/>
    <w:rsid w:val="65AB285B"/>
    <w:rsid w:val="66893F2A"/>
    <w:rsid w:val="68333960"/>
    <w:rsid w:val="6BF6020B"/>
    <w:rsid w:val="715D4B0F"/>
    <w:rsid w:val="75204D65"/>
    <w:rsid w:val="75CA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1"/>
      <w:szCs w:val="22"/>
      <w:lang w:val="zh-CN" w:eastAsia="zh-CN" w:bidi="zh-CN"/>
    </w:rPr>
  </w:style>
  <w:style w:type="paragraph" w:styleId="3">
    <w:name w:val="heading 1"/>
    <w:basedOn w:val="1"/>
    <w:next w:val="1"/>
    <w:link w:val="19"/>
    <w:qFormat/>
    <w:uiPriority w:val="9"/>
    <w:pPr>
      <w:keepNext/>
      <w:keepLines/>
      <w:numPr>
        <w:ilvl w:val="0"/>
        <w:numId w:val="1"/>
      </w:numPr>
      <w:spacing w:before="480" w:after="80"/>
      <w:outlineLvl w:val="0"/>
    </w:pPr>
    <w:rPr>
      <w:rFonts w:ascii="宋体" w:hAnsi="宋体" w:eastAsia="宋体" w:cs="宋体"/>
      <w:b/>
      <w:bCs/>
      <w:color w:val="000000" w:themeColor="text1"/>
      <w:sz w:val="44"/>
      <w:szCs w:val="44"/>
      <w14:textFill>
        <w14:solidFill>
          <w14:schemeClr w14:val="tx1"/>
        </w14:solidFill>
      </w14:textFill>
    </w:rPr>
  </w:style>
  <w:style w:type="paragraph" w:styleId="4">
    <w:name w:val="heading 2"/>
    <w:basedOn w:val="1"/>
    <w:next w:val="1"/>
    <w:link w:val="18"/>
    <w:semiHidden/>
    <w:unhideWhenUsed/>
    <w:qFormat/>
    <w:uiPriority w:val="9"/>
    <w:pPr>
      <w:keepNext/>
      <w:keepLines/>
      <w:numPr>
        <w:ilvl w:val="0"/>
        <w:numId w:val="2"/>
      </w:numPr>
      <w:spacing w:before="240" w:after="240"/>
      <w:ind w:firstLine="284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5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6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7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paragraph" w:styleId="8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9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7"/>
    <w:qFormat/>
    <w:uiPriority w:val="1"/>
    <w:rPr>
      <w:szCs w:val="21"/>
    </w:rPr>
  </w:style>
  <w:style w:type="paragraph" w:styleId="12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6">
    <w:name w:val="Hyperlink"/>
    <w:basedOn w:val="15"/>
    <w:semiHidden/>
    <w:unhideWhenUsed/>
    <w:uiPriority w:val="99"/>
    <w:rPr>
      <w:color w:val="0000FF"/>
      <w:u w:val="single"/>
    </w:rPr>
  </w:style>
  <w:style w:type="character" w:customStyle="1" w:styleId="17">
    <w:name w:val="正文文本 字符"/>
    <w:basedOn w:val="15"/>
    <w:link w:val="2"/>
    <w:qFormat/>
    <w:uiPriority w:val="1"/>
    <w:rPr>
      <w:rFonts w:ascii="宋体" w:hAnsi="宋体" w:eastAsia="黑体" w:cs="宋体"/>
      <w:kern w:val="0"/>
      <w:szCs w:val="21"/>
      <w:lang w:val="zh-CN" w:bidi="zh-CN"/>
    </w:rPr>
  </w:style>
  <w:style w:type="character" w:customStyle="1" w:styleId="18">
    <w:name w:val="标题 2 字符"/>
    <w:basedOn w:val="15"/>
    <w:link w:val="4"/>
    <w:semiHidden/>
    <w:qFormat/>
    <w:uiPriority w:val="9"/>
    <w:rPr>
      <w:rFonts w:eastAsia="黑体" w:asciiTheme="majorHAnsi" w:hAnsiTheme="majorHAnsi" w:cstheme="majorBidi"/>
      <w:b/>
      <w:bCs/>
      <w:kern w:val="0"/>
      <w:sz w:val="30"/>
      <w:szCs w:val="32"/>
      <w:lang w:val="zh-CN" w:bidi="zh-CN"/>
    </w:rPr>
  </w:style>
  <w:style w:type="character" w:customStyle="1" w:styleId="19">
    <w:name w:val="标题 1 字符"/>
    <w:basedOn w:val="15"/>
    <w:link w:val="3"/>
    <w:qFormat/>
    <w:uiPriority w:val="9"/>
    <w:rPr>
      <w:rFonts w:ascii="宋体" w:hAnsi="宋体" w:eastAsia="宋体" w:cs="宋体"/>
      <w:b/>
      <w:bCs/>
      <w:color w:val="000000" w:themeColor="text1"/>
      <w:kern w:val="0"/>
      <w:sz w:val="44"/>
      <w:szCs w:val="44"/>
      <w:lang w:val="zh-CN" w:bidi="zh-CN"/>
      <w14:textFill>
        <w14:solidFill>
          <w14:schemeClr w14:val="tx1"/>
        </w14:solidFill>
      </w14:textFill>
    </w:rPr>
  </w:style>
  <w:style w:type="character" w:customStyle="1" w:styleId="20">
    <w:name w:val="标题 3 字符"/>
    <w:basedOn w:val="15"/>
    <w:link w:val="5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kern w:val="0"/>
      <w:sz w:val="32"/>
      <w:szCs w:val="32"/>
      <w:lang w:val="zh-CN" w:bidi="zh-CN"/>
    </w:rPr>
  </w:style>
  <w:style w:type="character" w:customStyle="1" w:styleId="21">
    <w:name w:val="标题 4 字符"/>
    <w:basedOn w:val="15"/>
    <w:link w:val="6"/>
    <w:semiHidden/>
    <w:qFormat/>
    <w:uiPriority w:val="9"/>
    <w:rPr>
      <w:rFonts w:cstheme="majorBidi"/>
      <w:color w:val="104862" w:themeColor="accent1" w:themeShade="BF"/>
      <w:kern w:val="0"/>
      <w:sz w:val="28"/>
      <w:szCs w:val="28"/>
      <w:lang w:val="zh-CN" w:bidi="zh-CN"/>
    </w:rPr>
  </w:style>
  <w:style w:type="character" w:customStyle="1" w:styleId="22">
    <w:name w:val="标题 5 字符"/>
    <w:basedOn w:val="15"/>
    <w:link w:val="7"/>
    <w:semiHidden/>
    <w:qFormat/>
    <w:uiPriority w:val="9"/>
    <w:rPr>
      <w:rFonts w:cstheme="majorBidi"/>
      <w:color w:val="104862" w:themeColor="accent1" w:themeShade="BF"/>
      <w:kern w:val="0"/>
      <w:sz w:val="24"/>
      <w:szCs w:val="24"/>
      <w:lang w:val="zh-CN" w:bidi="zh-CN"/>
    </w:rPr>
  </w:style>
  <w:style w:type="character" w:customStyle="1" w:styleId="23">
    <w:name w:val="标题 6 字符"/>
    <w:basedOn w:val="15"/>
    <w:link w:val="8"/>
    <w:semiHidden/>
    <w:qFormat/>
    <w:uiPriority w:val="9"/>
    <w:rPr>
      <w:rFonts w:cstheme="majorBidi"/>
      <w:b/>
      <w:bCs/>
      <w:color w:val="104862" w:themeColor="accent1" w:themeShade="BF"/>
      <w:kern w:val="0"/>
      <w:lang w:val="zh-CN" w:bidi="zh-CN"/>
    </w:rPr>
  </w:style>
  <w:style w:type="character" w:customStyle="1" w:styleId="24">
    <w:name w:val="标题 7 字符"/>
    <w:basedOn w:val="15"/>
    <w:link w:val="9"/>
    <w:semiHidden/>
    <w:qFormat/>
    <w:uiPriority w:val="9"/>
    <w:rPr>
      <w:rFonts w:cstheme="majorBidi"/>
      <w:b/>
      <w:bCs/>
      <w:color w:val="595959" w:themeColor="text1" w:themeTint="A6"/>
      <w:kern w:val="0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5"/>
    <w:link w:val="10"/>
    <w:semiHidden/>
    <w:qFormat/>
    <w:uiPriority w:val="9"/>
    <w:rPr>
      <w:rFonts w:cstheme="majorBidi"/>
      <w:color w:val="595959" w:themeColor="text1" w:themeTint="A6"/>
      <w:kern w:val="0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5"/>
    <w:link w:val="11"/>
    <w:semiHidden/>
    <w:qFormat/>
    <w:uiPriority w:val="9"/>
    <w:rPr>
      <w:rFonts w:eastAsiaTheme="majorEastAsia" w:cstheme="majorBidi"/>
      <w:color w:val="595959" w:themeColor="text1" w:themeTint="A6"/>
      <w:kern w:val="0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  <w:lang w:val="zh-CN" w:bidi="zh-CN"/>
    </w:rPr>
  </w:style>
  <w:style w:type="character" w:customStyle="1" w:styleId="28">
    <w:name w:val="副标题 字符"/>
    <w:basedOn w:val="15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kern w:val="0"/>
      <w:sz w:val="28"/>
      <w:szCs w:val="28"/>
      <w:lang w:val="zh-CN" w:bidi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5"/>
    <w:link w:val="29"/>
    <w:qFormat/>
    <w:uiPriority w:val="29"/>
    <w:rPr>
      <w:rFonts w:ascii="宋体" w:hAnsi="宋体" w:eastAsia="黑体" w:cs="宋体"/>
      <w:i/>
      <w:iCs/>
      <w:color w:val="404040" w:themeColor="text1" w:themeTint="BF"/>
      <w:kern w:val="0"/>
      <w:lang w:val="zh-CN" w:bidi="zh-CN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5"/>
    <w:link w:val="33"/>
    <w:qFormat/>
    <w:uiPriority w:val="30"/>
    <w:rPr>
      <w:rFonts w:ascii="宋体" w:hAnsi="宋体" w:eastAsia="黑体" w:cs="宋体"/>
      <w:i/>
      <w:iCs/>
      <w:color w:val="104862" w:themeColor="accent1" w:themeShade="BF"/>
      <w:kern w:val="0"/>
      <w:lang w:val="zh-CN" w:bidi="zh-CN"/>
    </w:rPr>
  </w:style>
  <w:style w:type="character" w:customStyle="1" w:styleId="35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96</Words>
  <Characters>167</Characters>
  <Lines>1</Lines>
  <Paragraphs>1</Paragraphs>
  <TotalTime>2</TotalTime>
  <ScaleCrop>false</ScaleCrop>
  <LinksUpToDate>false</LinksUpToDate>
  <CharactersWithSpaces>167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2026-03-25T14:11:00Z</dcterms:created>
  <dc:creator>dell</dc:creator>
  <cp:lastModifiedBy>冯昊</cp:lastModifiedBy>
  <dcterms:modified xsi:type="dcterms:W3CDTF">2026-05-09T02:14:40Z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CCBF070752F64AD0823CCD7901801451</vt:lpwstr>
  </property>
  <property fmtid="{D5CDD505-2E9C-101B-9397-08002B2CF9AE}" pid="4" name="KSOTemplateDocerSaveRecord">
    <vt:lpwstr>eyJoZGlkIjoiNzNkOGQ4YTFmYzNjMGIwMzUxMTg1ODBjMmQ5NmNlMzkiLCJ1c2VySWQiOiIxNzM4MDMyMzYxIn0=</vt:lpwstr>
  </property>
</Properties>
</file>